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9658" w14:textId="77777777" w:rsidR="00BE7A5F" w:rsidRPr="00515462" w:rsidRDefault="00BE7A5F" w:rsidP="00BE7A5F">
      <w:pPr>
        <w:jc w:val="both"/>
        <w:rPr>
          <w:rFonts w:eastAsiaTheme="minorEastAsia"/>
          <w:b/>
          <w:bCs/>
          <w:i/>
          <w:iCs/>
          <w:sz w:val="26"/>
          <w:szCs w:val="26"/>
          <w:lang w:eastAsia="es-ES"/>
        </w:rPr>
      </w:pP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2</w:t>
      </w:r>
      <w:r w:rsidRPr="00515462">
        <w:rPr>
          <w:rFonts w:eastAsiaTheme="minorEastAsia"/>
          <w:b/>
          <w:bCs/>
          <w:i/>
          <w:iCs/>
          <w:sz w:val="26"/>
          <w:szCs w:val="26"/>
          <w:lang w:eastAsia="es-ES"/>
        </w:rPr>
        <w:t xml:space="preserve">: </w:t>
      </w:r>
      <w:r>
        <w:rPr>
          <w:rFonts w:eastAsiaTheme="minorEastAsia"/>
          <w:b/>
          <w:bCs/>
          <w:i/>
          <w:iCs/>
          <w:sz w:val="26"/>
          <w:szCs w:val="26"/>
          <w:lang w:eastAsia="es-ES"/>
        </w:rPr>
        <w:t>Herramientas de análisis fundamental y técnico</w:t>
      </w:r>
    </w:p>
    <w:p w14:paraId="52218F00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6C77D574" w14:textId="77777777" w:rsidR="00BE7A5F" w:rsidRPr="00614C66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614C66">
        <w:rPr>
          <w:rFonts w:eastAsiaTheme="minorEastAsia"/>
          <w:b/>
          <w:bCs/>
          <w:i/>
          <w:iCs/>
          <w:lang w:eastAsia="es-ES"/>
        </w:rPr>
        <w:t>Introducción</w:t>
      </w:r>
    </w:p>
    <w:p w14:paraId="4C44B6E8" w14:textId="77777777" w:rsidR="00BE7A5F" w:rsidRPr="00D16884" w:rsidRDefault="00BE7A5F" w:rsidP="00BE7A5F">
      <w:pPr>
        <w:jc w:val="both"/>
        <w:rPr>
          <w:rFonts w:eastAsiaTheme="minorEastAsia"/>
          <w:lang w:eastAsia="es-ES"/>
        </w:rPr>
      </w:pPr>
      <w:r w:rsidRPr="00D16884">
        <w:rPr>
          <w:rFonts w:eastAsiaTheme="minorEastAsia"/>
          <w:lang w:eastAsia="es-ES"/>
        </w:rPr>
        <w:t>Invertir en criptoactivos con criterio estratégico exige el dominio de dos dimensiones complementarias: el análisis fundamental (AF) y el análisis técnico (AT). Mientras el análisis fundamental se enfoca en el valor intrínseco de un proyecto cripto a partir de sus métricas, fundamentos y equipo, el análisis técnico estudia los movimientos del precio y volumen mediante patrones, indicadores y gráficos.</w:t>
      </w:r>
    </w:p>
    <w:p w14:paraId="0329AE30" w14:textId="77777777" w:rsidR="00BE7A5F" w:rsidRDefault="00BE7A5F" w:rsidP="00BE7A5F">
      <w:pPr>
        <w:jc w:val="both"/>
        <w:rPr>
          <w:rFonts w:eastAsiaTheme="minorEastAsia"/>
          <w:lang w:eastAsia="es-ES"/>
        </w:rPr>
      </w:pPr>
      <w:r w:rsidRPr="00D16884">
        <w:rPr>
          <w:rFonts w:eastAsiaTheme="minorEastAsia"/>
          <w:lang w:eastAsia="es-ES"/>
        </w:rPr>
        <w:t>En los mercados tradicionales, estas herramientas están bien consolidadas. En el ámbito cripto, su adopción ha requerido adaptación, dadas las particularidades de los activos digitales: alta volatilidad, descentralización, baja regulación, operaciones 24/7 y nuevos modelos como tokenomics, staking o DAOs. Ante este contexto, contar con herramientas confiables, completas y ajustadas al ecosistema Web3 es imprescindible para el inversor serio.</w:t>
      </w:r>
    </w:p>
    <w:p w14:paraId="710C1AFC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7874348D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1D10F17F" w14:textId="77777777" w:rsidR="00BE7A5F" w:rsidRPr="00D16884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D16884">
        <w:rPr>
          <w:rFonts w:eastAsiaTheme="minorEastAsia"/>
          <w:b/>
          <w:bCs/>
          <w:i/>
          <w:iCs/>
          <w:lang w:eastAsia="es-ES"/>
        </w:rPr>
        <w:t>¿Por qué combinar el análisis fundamental con el análisis técnico?</w:t>
      </w:r>
    </w:p>
    <w:p w14:paraId="2E0D5ABF" w14:textId="77777777" w:rsidR="00BE7A5F" w:rsidRPr="00D16884" w:rsidRDefault="00BE7A5F" w:rsidP="00BE7A5F">
      <w:pPr>
        <w:jc w:val="both"/>
        <w:rPr>
          <w:rFonts w:eastAsiaTheme="minorEastAsia"/>
          <w:lang w:eastAsia="es-ES"/>
        </w:rPr>
      </w:pPr>
      <w:r w:rsidRPr="00D16884">
        <w:rPr>
          <w:rFonts w:eastAsiaTheme="minorEastAsia"/>
          <w:lang w:eastAsia="es-ES"/>
        </w:rPr>
        <w:t xml:space="preserve">Ambos </w:t>
      </w:r>
      <w:r>
        <w:rPr>
          <w:rFonts w:eastAsiaTheme="minorEastAsia"/>
          <w:lang w:eastAsia="es-ES"/>
        </w:rPr>
        <w:t>análisis</w:t>
      </w:r>
      <w:r w:rsidRPr="00D16884">
        <w:rPr>
          <w:rFonts w:eastAsiaTheme="minorEastAsia"/>
          <w:lang w:eastAsia="es-ES"/>
        </w:rPr>
        <w:t xml:space="preserve"> ofrecen perspectivas diferentes pero complementarias</w:t>
      </w:r>
      <w:r>
        <w:rPr>
          <w:rFonts w:eastAsiaTheme="minorEastAsia"/>
          <w:lang w:eastAsia="es-ES"/>
        </w:rPr>
        <w:t xml:space="preserve"> entre sí</w:t>
      </w:r>
      <w:r w:rsidRPr="00D16884">
        <w:rPr>
          <w:rFonts w:eastAsiaTheme="minorEastAsia"/>
          <w:lang w:eastAsia="es-ES"/>
        </w:rPr>
        <w:t>:</w:t>
      </w:r>
    </w:p>
    <w:p w14:paraId="515F2169" w14:textId="77777777" w:rsidR="00BE7A5F" w:rsidRPr="00D16884" w:rsidRDefault="00BE7A5F" w:rsidP="00BE7A5F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D16884">
        <w:rPr>
          <w:rFonts w:eastAsiaTheme="minorEastAsia"/>
          <w:lang w:eastAsia="es-ES"/>
        </w:rPr>
        <w:t xml:space="preserve">Análisis Fundamental (AF): Determina si un proyecto tiene valor real y sostenibilidad a largo plazo (red, equipo, adopción, tecnología, </w:t>
      </w:r>
      <w:proofErr w:type="spellStart"/>
      <w:r w:rsidRPr="00D16884">
        <w:rPr>
          <w:rFonts w:eastAsiaTheme="minorEastAsia"/>
          <w:lang w:eastAsia="es-ES"/>
        </w:rPr>
        <w:t>tokenómica</w:t>
      </w:r>
      <w:proofErr w:type="spellEnd"/>
      <w:r w:rsidRPr="00D16884">
        <w:rPr>
          <w:rFonts w:eastAsiaTheme="minorEastAsia"/>
          <w:lang w:eastAsia="es-ES"/>
        </w:rPr>
        <w:t>).</w:t>
      </w:r>
    </w:p>
    <w:p w14:paraId="499192AF" w14:textId="77777777" w:rsidR="00BE7A5F" w:rsidRPr="00D16884" w:rsidRDefault="00BE7A5F" w:rsidP="00BE7A5F">
      <w:pPr>
        <w:pStyle w:val="Prrafodelista"/>
        <w:numPr>
          <w:ilvl w:val="0"/>
          <w:numId w:val="1"/>
        </w:numPr>
        <w:jc w:val="both"/>
        <w:rPr>
          <w:rFonts w:eastAsiaTheme="minorEastAsia"/>
          <w:lang w:eastAsia="es-ES"/>
        </w:rPr>
      </w:pPr>
      <w:r w:rsidRPr="00D16884">
        <w:rPr>
          <w:rFonts w:eastAsiaTheme="minorEastAsia"/>
          <w:lang w:eastAsia="es-ES"/>
        </w:rPr>
        <w:t>Análisis Técnico (AT): Permite identificar oportunidades de entrada y salida a corto y medio plazo, en función del comportamiento histórico del precio y volumen.</w:t>
      </w:r>
    </w:p>
    <w:p w14:paraId="70B51FBC" w14:textId="77777777" w:rsidR="00BE7A5F" w:rsidRPr="002D507E" w:rsidRDefault="00BE7A5F" w:rsidP="00BE7A5F">
      <w:pPr>
        <w:ind w:left="360"/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Un inversor bien informado integra ambos tipos de análisis para decidir qué comprar (AF) y cuándo comprar o vender (AT).</w:t>
      </w:r>
    </w:p>
    <w:p w14:paraId="6F8F592B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695CB9C9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255034E7" w14:textId="77777777" w:rsidR="00BE7A5F" w:rsidRPr="002D507E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2D507E">
        <w:rPr>
          <w:rFonts w:eastAsiaTheme="minorEastAsia"/>
          <w:b/>
          <w:bCs/>
          <w:i/>
          <w:iCs/>
          <w:lang w:eastAsia="es-ES"/>
        </w:rPr>
        <w:t>Herramientas de Análisis Fundamental</w:t>
      </w:r>
    </w:p>
    <w:p w14:paraId="110A5671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54A2DC54" w14:textId="77777777" w:rsidR="00BE7A5F" w:rsidRPr="002D507E" w:rsidRDefault="00BE7A5F" w:rsidP="00BE7A5F">
      <w:pPr>
        <w:jc w:val="both"/>
        <w:rPr>
          <w:rFonts w:eastAsiaTheme="minorEastAsia"/>
          <w:i/>
          <w:iCs/>
          <w:lang w:eastAsia="es-ES"/>
        </w:rPr>
      </w:pPr>
      <w:r w:rsidRPr="002D507E">
        <w:rPr>
          <w:rFonts w:eastAsiaTheme="minorEastAsia"/>
          <w:i/>
          <w:iCs/>
          <w:lang w:eastAsia="es-ES"/>
        </w:rPr>
        <w:t>Token Terminal</w:t>
      </w:r>
    </w:p>
    <w:p w14:paraId="06EB73F6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Token Terminal adapta el modelo de análisis financiero tradicional (como EBITDA o ingresos netos) al mundo cripto. Presenta métricas como ingresos por protocolo, usuarios activos, P/E ratios, y valor total bloqueado (TVL).</w:t>
      </w:r>
    </w:p>
    <w:p w14:paraId="11CC57FF" w14:textId="77777777" w:rsidR="00BE7A5F" w:rsidRPr="002D507E" w:rsidRDefault="00BE7A5F" w:rsidP="00BE7A5F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 xml:space="preserve">Análisis de flujo de ingresos DeFi, </w:t>
      </w:r>
      <w:proofErr w:type="spellStart"/>
      <w:r w:rsidRPr="002D507E">
        <w:rPr>
          <w:rFonts w:eastAsiaTheme="minorEastAsia"/>
          <w:lang w:eastAsia="es-ES"/>
        </w:rPr>
        <w:t>Layer</w:t>
      </w:r>
      <w:proofErr w:type="spellEnd"/>
      <w:r w:rsidRPr="002D507E">
        <w:rPr>
          <w:rFonts w:eastAsiaTheme="minorEastAsia"/>
          <w:lang w:eastAsia="es-ES"/>
        </w:rPr>
        <w:t xml:space="preserve"> 1 y DAOs.</w:t>
      </w:r>
    </w:p>
    <w:p w14:paraId="67588AE1" w14:textId="77777777" w:rsidR="00BE7A5F" w:rsidRPr="002D507E" w:rsidRDefault="00BE7A5F" w:rsidP="00BE7A5F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 xml:space="preserve">Excelentes gráficos y comparativas </w:t>
      </w:r>
      <w:proofErr w:type="spellStart"/>
      <w:r w:rsidRPr="002D507E">
        <w:rPr>
          <w:rFonts w:eastAsiaTheme="minorEastAsia"/>
          <w:lang w:eastAsia="es-ES"/>
        </w:rPr>
        <w:t>interproyecto</w:t>
      </w:r>
      <w:proofErr w:type="spellEnd"/>
      <w:r w:rsidRPr="002D507E">
        <w:rPr>
          <w:rFonts w:eastAsiaTheme="minorEastAsia"/>
          <w:lang w:eastAsia="es-ES"/>
        </w:rPr>
        <w:t>.</w:t>
      </w:r>
    </w:p>
    <w:p w14:paraId="4AD4D140" w14:textId="77777777" w:rsidR="00BE7A5F" w:rsidRPr="002D507E" w:rsidRDefault="00BE7A5F" w:rsidP="00BE7A5F">
      <w:pPr>
        <w:pStyle w:val="Prrafodelista"/>
        <w:numPr>
          <w:ilvl w:val="0"/>
          <w:numId w:val="2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Ideal para inversores institucionales o fundamentalistas.</w:t>
      </w:r>
    </w:p>
    <w:p w14:paraId="616C5339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Enlace: </w:t>
      </w:r>
      <w:hyperlink r:id="rId7" w:history="1">
        <w:r w:rsidRPr="00844CBC">
          <w:rPr>
            <w:rStyle w:val="Hipervnculo"/>
            <w:rFonts w:eastAsiaTheme="minorEastAsia"/>
            <w:lang w:eastAsia="es-ES"/>
          </w:rPr>
          <w:t>https://www.tokenterminal.com/</w:t>
        </w:r>
      </w:hyperlink>
      <w:r>
        <w:rPr>
          <w:rFonts w:eastAsiaTheme="minorEastAsia"/>
          <w:lang w:eastAsia="es-ES"/>
        </w:rPr>
        <w:t xml:space="preserve"> </w:t>
      </w:r>
    </w:p>
    <w:p w14:paraId="13C19CC8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</w:p>
    <w:p w14:paraId="05A86DCA" w14:textId="77777777" w:rsidR="00BE7A5F" w:rsidRPr="002D507E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2D507E">
        <w:rPr>
          <w:rFonts w:eastAsiaTheme="minorEastAsia"/>
          <w:i/>
          <w:iCs/>
          <w:lang w:eastAsia="es-ES"/>
        </w:rPr>
        <w:t>Messari</w:t>
      </w:r>
      <w:proofErr w:type="spellEnd"/>
    </w:p>
    <w:p w14:paraId="29889CA6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Una de las plataformas más completas del ecosistema Web3, con datos on-chain, investigación, alertas de mercado, tokenomics y ratings de proyectos.</w:t>
      </w:r>
    </w:p>
    <w:p w14:paraId="78EE63F8" w14:textId="77777777" w:rsidR="00BE7A5F" w:rsidRPr="002D507E" w:rsidRDefault="00BE7A5F" w:rsidP="00BE7A5F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 xml:space="preserve">Informes detallados sobre DAOs, NFTs, stablecoins y </w:t>
      </w:r>
      <w:proofErr w:type="spellStart"/>
      <w:r w:rsidRPr="002D507E">
        <w:rPr>
          <w:rFonts w:eastAsiaTheme="minorEastAsia"/>
          <w:lang w:eastAsia="es-ES"/>
        </w:rPr>
        <w:t>governance</w:t>
      </w:r>
      <w:proofErr w:type="spellEnd"/>
      <w:r w:rsidRPr="002D507E">
        <w:rPr>
          <w:rFonts w:eastAsiaTheme="minorEastAsia"/>
          <w:lang w:eastAsia="es-ES"/>
        </w:rPr>
        <w:t>.</w:t>
      </w:r>
    </w:p>
    <w:p w14:paraId="6C7E0EDC" w14:textId="77777777" w:rsidR="00BE7A5F" w:rsidRPr="002D507E" w:rsidRDefault="00BE7A5F" w:rsidP="00BE7A5F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API de datos, secciones Pro y Enterprise.</w:t>
      </w:r>
    </w:p>
    <w:p w14:paraId="3B0D122C" w14:textId="77777777" w:rsidR="00BE7A5F" w:rsidRPr="002D507E" w:rsidRDefault="00BE7A5F" w:rsidP="00BE7A5F">
      <w:pPr>
        <w:pStyle w:val="Prrafodelista"/>
        <w:numPr>
          <w:ilvl w:val="0"/>
          <w:numId w:val="3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>Comunidad de analistas y artículos colaborativos.</w:t>
      </w:r>
    </w:p>
    <w:p w14:paraId="7F7EEC62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</w:p>
    <w:p w14:paraId="433F79F7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>Enlace:</w:t>
      </w:r>
      <w:r w:rsidRPr="002D507E">
        <w:rPr>
          <w:rFonts w:eastAsiaTheme="minorEastAsia"/>
          <w:lang w:eastAsia="es-ES"/>
        </w:rPr>
        <w:t xml:space="preserve"> </w:t>
      </w:r>
      <w:hyperlink r:id="rId8" w:history="1">
        <w:r w:rsidRPr="00844CBC">
          <w:rPr>
            <w:rStyle w:val="Hipervnculo"/>
            <w:rFonts w:eastAsiaTheme="minorEastAsia"/>
            <w:lang w:eastAsia="es-ES"/>
          </w:rPr>
          <w:t>https://messari.io/</w:t>
        </w:r>
      </w:hyperlink>
      <w:r>
        <w:rPr>
          <w:rFonts w:eastAsiaTheme="minorEastAsia"/>
          <w:lang w:eastAsia="es-ES"/>
        </w:rPr>
        <w:t xml:space="preserve"> </w:t>
      </w:r>
    </w:p>
    <w:p w14:paraId="7536D710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</w:p>
    <w:p w14:paraId="53E574F3" w14:textId="77777777" w:rsidR="00BE7A5F" w:rsidRPr="002D507E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2D507E">
        <w:rPr>
          <w:rFonts w:eastAsiaTheme="minorEastAsia"/>
          <w:i/>
          <w:iCs/>
          <w:lang w:eastAsia="es-ES"/>
        </w:rPr>
        <w:t>CryptoRank</w:t>
      </w:r>
      <w:proofErr w:type="spellEnd"/>
    </w:p>
    <w:p w14:paraId="24C47CF3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 xml:space="preserve">Brinda acceso a datos de </w:t>
      </w:r>
      <w:proofErr w:type="spellStart"/>
      <w:r w:rsidRPr="002D507E">
        <w:rPr>
          <w:rFonts w:eastAsiaTheme="minorEastAsia"/>
          <w:lang w:eastAsia="es-ES"/>
        </w:rPr>
        <w:t>IDOs</w:t>
      </w:r>
      <w:proofErr w:type="spellEnd"/>
      <w:r w:rsidRPr="002D507E">
        <w:rPr>
          <w:rFonts w:eastAsiaTheme="minorEastAsia"/>
          <w:lang w:eastAsia="es-ES"/>
        </w:rPr>
        <w:t>, ROI históricos, análisis de capitalización de mercado y seguimiento de fondos que invierten en proyectos específicos.</w:t>
      </w:r>
    </w:p>
    <w:p w14:paraId="20FA349F" w14:textId="77777777" w:rsidR="00BE7A5F" w:rsidRPr="002D507E" w:rsidRDefault="00BE7A5F" w:rsidP="00BE7A5F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lastRenderedPageBreak/>
        <w:t>Indicadores de riesgo por capitalización, volumen, y desbloqueo de tokens.</w:t>
      </w:r>
    </w:p>
    <w:p w14:paraId="39C17009" w14:textId="77777777" w:rsidR="00BE7A5F" w:rsidRPr="002D507E" w:rsidRDefault="00BE7A5F" w:rsidP="00BE7A5F">
      <w:pPr>
        <w:pStyle w:val="Prrafodelista"/>
        <w:numPr>
          <w:ilvl w:val="0"/>
          <w:numId w:val="4"/>
        </w:numPr>
        <w:jc w:val="both"/>
        <w:rPr>
          <w:rFonts w:eastAsiaTheme="minorEastAsia"/>
          <w:lang w:eastAsia="es-ES"/>
        </w:rPr>
      </w:pPr>
      <w:r w:rsidRPr="002D507E">
        <w:rPr>
          <w:rFonts w:eastAsiaTheme="minorEastAsia"/>
          <w:lang w:eastAsia="es-ES"/>
        </w:rPr>
        <w:t xml:space="preserve">Seguimiento de VC, </w:t>
      </w:r>
      <w:proofErr w:type="spellStart"/>
      <w:r w:rsidRPr="002D507E">
        <w:rPr>
          <w:rFonts w:eastAsiaTheme="minorEastAsia"/>
          <w:lang w:eastAsia="es-ES"/>
        </w:rPr>
        <w:t>insiders</w:t>
      </w:r>
      <w:proofErr w:type="spellEnd"/>
      <w:r w:rsidRPr="002D507E">
        <w:rPr>
          <w:rFonts w:eastAsiaTheme="minorEastAsia"/>
          <w:lang w:eastAsia="es-ES"/>
        </w:rPr>
        <w:t xml:space="preserve"> y rondas de financiación.</w:t>
      </w:r>
    </w:p>
    <w:p w14:paraId="4CF3CC8E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ascii="Cambria" w:eastAsiaTheme="minorEastAsia" w:hAnsi="Cambria" w:cs="Apple Color Emoji"/>
          <w:lang w:eastAsia="es-ES"/>
        </w:rPr>
        <w:t xml:space="preserve">Enlace: </w:t>
      </w:r>
      <w:hyperlink r:id="rId9" w:history="1">
        <w:r w:rsidRPr="00844CBC">
          <w:rPr>
            <w:rStyle w:val="Hipervnculo"/>
            <w:rFonts w:eastAsiaTheme="minorEastAsia"/>
            <w:lang w:eastAsia="es-ES"/>
          </w:rPr>
          <w:t>https://cryptorank.io/</w:t>
        </w:r>
      </w:hyperlink>
      <w:r>
        <w:rPr>
          <w:rFonts w:eastAsiaTheme="minorEastAsia"/>
          <w:lang w:eastAsia="es-ES"/>
        </w:rPr>
        <w:t xml:space="preserve"> </w:t>
      </w:r>
    </w:p>
    <w:p w14:paraId="3FFB41C5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</w:p>
    <w:p w14:paraId="251708C5" w14:textId="77777777" w:rsidR="00BE7A5F" w:rsidRPr="001C20D7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1C20D7">
        <w:rPr>
          <w:rFonts w:eastAsiaTheme="minorEastAsia"/>
          <w:i/>
          <w:iCs/>
          <w:lang w:eastAsia="es-ES"/>
        </w:rPr>
        <w:t>Santiment</w:t>
      </w:r>
      <w:proofErr w:type="spellEnd"/>
    </w:p>
    <w:p w14:paraId="7FB83E1C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proofErr w:type="spellStart"/>
      <w:r w:rsidRPr="002D507E">
        <w:rPr>
          <w:rFonts w:eastAsiaTheme="minorEastAsia"/>
          <w:lang w:eastAsia="es-ES"/>
        </w:rPr>
        <w:t>Santiment</w:t>
      </w:r>
      <w:proofErr w:type="spellEnd"/>
      <w:r w:rsidRPr="002D507E">
        <w:rPr>
          <w:rFonts w:eastAsiaTheme="minorEastAsia"/>
          <w:lang w:eastAsia="es-ES"/>
        </w:rPr>
        <w:t xml:space="preserve"> ofrece métricas de comportamiento social, actividad on-chain, desarrollo en GitHub y sentimiento de mercado.</w:t>
      </w:r>
    </w:p>
    <w:p w14:paraId="5A33C27D" w14:textId="77777777" w:rsidR="00BE7A5F" w:rsidRPr="001C20D7" w:rsidRDefault="00BE7A5F" w:rsidP="00BE7A5F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1C20D7">
        <w:rPr>
          <w:rFonts w:eastAsiaTheme="minorEastAsia"/>
          <w:lang w:eastAsia="es-ES"/>
        </w:rPr>
        <w:t xml:space="preserve">Alertas por wallet </w:t>
      </w:r>
      <w:proofErr w:type="spellStart"/>
      <w:r w:rsidRPr="001C20D7">
        <w:rPr>
          <w:rFonts w:eastAsiaTheme="minorEastAsia"/>
          <w:lang w:eastAsia="es-ES"/>
        </w:rPr>
        <w:t>activity</w:t>
      </w:r>
      <w:proofErr w:type="spellEnd"/>
      <w:r w:rsidRPr="001C20D7">
        <w:rPr>
          <w:rFonts w:eastAsiaTheme="minorEastAsia"/>
          <w:lang w:eastAsia="es-ES"/>
        </w:rPr>
        <w:t xml:space="preserve"> inusual.</w:t>
      </w:r>
    </w:p>
    <w:p w14:paraId="0EB91B17" w14:textId="77777777" w:rsidR="00BE7A5F" w:rsidRPr="001C20D7" w:rsidRDefault="00BE7A5F" w:rsidP="00BE7A5F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1C20D7">
        <w:rPr>
          <w:rFonts w:eastAsiaTheme="minorEastAsia"/>
          <w:lang w:eastAsia="es-ES"/>
        </w:rPr>
        <w:t>Métricas de saturación de mercado y picos emocionales.</w:t>
      </w:r>
    </w:p>
    <w:p w14:paraId="6E51077C" w14:textId="77777777" w:rsidR="00BE7A5F" w:rsidRPr="001C20D7" w:rsidRDefault="00BE7A5F" w:rsidP="00BE7A5F">
      <w:pPr>
        <w:pStyle w:val="Prrafodelista"/>
        <w:numPr>
          <w:ilvl w:val="0"/>
          <w:numId w:val="5"/>
        </w:numPr>
        <w:jc w:val="both"/>
        <w:rPr>
          <w:rFonts w:eastAsiaTheme="minorEastAsia"/>
          <w:lang w:eastAsia="es-ES"/>
        </w:rPr>
      </w:pPr>
      <w:r w:rsidRPr="001C20D7">
        <w:rPr>
          <w:rFonts w:eastAsiaTheme="minorEastAsia"/>
          <w:lang w:eastAsia="es-ES"/>
        </w:rPr>
        <w:t>Monitoreo de ballenas (wallets de alto valor).</w:t>
      </w:r>
    </w:p>
    <w:p w14:paraId="359920D9" w14:textId="77777777" w:rsidR="00BE7A5F" w:rsidRPr="002D507E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10" w:history="1">
        <w:r w:rsidRPr="00844CBC">
          <w:rPr>
            <w:rStyle w:val="Hipervnculo"/>
            <w:rFonts w:eastAsiaTheme="minorEastAsia"/>
            <w:lang w:eastAsia="es-ES"/>
          </w:rPr>
          <w:t>https://app.santiment.net/</w:t>
        </w:r>
      </w:hyperlink>
      <w:r>
        <w:rPr>
          <w:rFonts w:eastAsiaTheme="minorEastAsia"/>
          <w:lang w:eastAsia="es-ES"/>
        </w:rPr>
        <w:t xml:space="preserve"> </w:t>
      </w:r>
    </w:p>
    <w:p w14:paraId="4E8E07F6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39D44E1F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20C5C85D" w14:textId="77777777" w:rsidR="00BE7A5F" w:rsidRPr="00ED74FA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ED74FA">
        <w:rPr>
          <w:rFonts w:eastAsiaTheme="minorEastAsia"/>
          <w:b/>
          <w:bCs/>
          <w:i/>
          <w:iCs/>
          <w:lang w:eastAsia="es-ES"/>
        </w:rPr>
        <w:t>Herramientas de Análisis Técnico</w:t>
      </w:r>
    </w:p>
    <w:p w14:paraId="5EA46E1A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6520BEE0" w14:textId="77777777" w:rsidR="00BE7A5F" w:rsidRPr="00ED74FA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ED74FA">
        <w:rPr>
          <w:rFonts w:eastAsiaTheme="minorEastAsia"/>
          <w:i/>
          <w:iCs/>
          <w:lang w:eastAsia="es-ES"/>
        </w:rPr>
        <w:t>TradingView</w:t>
      </w:r>
      <w:proofErr w:type="spellEnd"/>
    </w:p>
    <w:p w14:paraId="344772A4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Plataforma líder mundial en análisis técnico. Permite crear gráficos con múltiples indicadores, patrones y análisis personalizados para más de 100 exchanges.</w:t>
      </w:r>
    </w:p>
    <w:p w14:paraId="3405BA32" w14:textId="77777777" w:rsidR="00BE7A5F" w:rsidRPr="00ED74FA" w:rsidRDefault="00BE7A5F" w:rsidP="00BE7A5F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Compatible con cientos de indicadores: RSI, MACD, Fibonacci, Bollinger </w:t>
      </w:r>
      <w:proofErr w:type="spellStart"/>
      <w:r w:rsidRPr="00ED74FA">
        <w:rPr>
          <w:rFonts w:eastAsiaTheme="minorEastAsia"/>
          <w:lang w:eastAsia="es-ES"/>
        </w:rPr>
        <w:t>Bands</w:t>
      </w:r>
      <w:proofErr w:type="spellEnd"/>
      <w:r w:rsidRPr="00ED74FA">
        <w:rPr>
          <w:rFonts w:eastAsiaTheme="minorEastAsia"/>
          <w:lang w:eastAsia="es-ES"/>
        </w:rPr>
        <w:t>.</w:t>
      </w:r>
    </w:p>
    <w:p w14:paraId="5AC4E7FB" w14:textId="77777777" w:rsidR="00BE7A5F" w:rsidRPr="00ED74FA" w:rsidRDefault="00BE7A5F" w:rsidP="00BE7A5F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Acceso a scripts personalizados (Pine Script).</w:t>
      </w:r>
    </w:p>
    <w:p w14:paraId="4F045D87" w14:textId="77777777" w:rsidR="00BE7A5F" w:rsidRPr="00ED74FA" w:rsidRDefault="00BE7A5F" w:rsidP="00BE7A5F">
      <w:pPr>
        <w:pStyle w:val="Prrafodelista"/>
        <w:numPr>
          <w:ilvl w:val="0"/>
          <w:numId w:val="6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Interfaz intuitiva, con alertas móviles.</w:t>
      </w:r>
    </w:p>
    <w:p w14:paraId="7584D99C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11" w:history="1">
        <w:r w:rsidRPr="00844CBC">
          <w:rPr>
            <w:rStyle w:val="Hipervnculo"/>
            <w:rFonts w:eastAsiaTheme="minorEastAsia"/>
            <w:lang w:eastAsia="es-ES"/>
          </w:rPr>
          <w:t>https://www.tradingview.com/</w:t>
        </w:r>
      </w:hyperlink>
      <w:r>
        <w:rPr>
          <w:rFonts w:eastAsiaTheme="minorEastAsia"/>
          <w:lang w:eastAsia="es-ES"/>
        </w:rPr>
        <w:t xml:space="preserve"> </w:t>
      </w:r>
    </w:p>
    <w:p w14:paraId="049D2026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</w:p>
    <w:p w14:paraId="1AE709A1" w14:textId="77777777" w:rsidR="00BE7A5F" w:rsidRPr="00ED74FA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ED74FA">
        <w:rPr>
          <w:rFonts w:eastAsiaTheme="minorEastAsia"/>
          <w:i/>
          <w:iCs/>
          <w:lang w:eastAsia="es-ES"/>
        </w:rPr>
        <w:t>CryptoQuant</w:t>
      </w:r>
      <w:proofErr w:type="spellEnd"/>
    </w:p>
    <w:p w14:paraId="2C692554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Enfocada en análisis técnico on-chain, </w:t>
      </w:r>
      <w:proofErr w:type="spellStart"/>
      <w:r w:rsidRPr="00ED74FA">
        <w:rPr>
          <w:rFonts w:eastAsiaTheme="minorEastAsia"/>
          <w:lang w:eastAsia="es-ES"/>
        </w:rPr>
        <w:t>CryptoQuant</w:t>
      </w:r>
      <w:proofErr w:type="spellEnd"/>
      <w:r w:rsidRPr="00ED74FA">
        <w:rPr>
          <w:rFonts w:eastAsiaTheme="minorEastAsia"/>
          <w:lang w:eastAsia="es-ES"/>
        </w:rPr>
        <w:t xml:space="preserve"> provee métricas como reservas de exchanges, ratio de mineros, flujos netos de BTC, y métricas de sentimiento.</w:t>
      </w:r>
    </w:p>
    <w:p w14:paraId="58C9D810" w14:textId="77777777" w:rsidR="00BE7A5F" w:rsidRPr="00ED74FA" w:rsidRDefault="00BE7A5F" w:rsidP="00BE7A5F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Alertas por acumulación/distribución institucional.</w:t>
      </w:r>
    </w:p>
    <w:p w14:paraId="5272C1C4" w14:textId="77777777" w:rsidR="00BE7A5F" w:rsidRPr="00ED74FA" w:rsidRDefault="00BE7A5F" w:rsidP="00BE7A5F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Métricas como MVRV, </w:t>
      </w:r>
      <w:proofErr w:type="spellStart"/>
      <w:r w:rsidRPr="00ED74FA">
        <w:rPr>
          <w:rFonts w:eastAsiaTheme="minorEastAsia"/>
          <w:lang w:eastAsia="es-ES"/>
        </w:rPr>
        <w:t>Puell</w:t>
      </w:r>
      <w:proofErr w:type="spellEnd"/>
      <w:r w:rsidRPr="00ED74FA">
        <w:rPr>
          <w:rFonts w:eastAsiaTheme="minorEastAsia"/>
          <w:lang w:eastAsia="es-ES"/>
        </w:rPr>
        <w:t xml:space="preserve"> </w:t>
      </w:r>
      <w:proofErr w:type="spellStart"/>
      <w:r w:rsidRPr="00ED74FA">
        <w:rPr>
          <w:rFonts w:eastAsiaTheme="minorEastAsia"/>
          <w:lang w:eastAsia="es-ES"/>
        </w:rPr>
        <w:t>Multiple</w:t>
      </w:r>
      <w:proofErr w:type="spellEnd"/>
      <w:r w:rsidRPr="00ED74FA">
        <w:rPr>
          <w:rFonts w:eastAsiaTheme="minorEastAsia"/>
          <w:lang w:eastAsia="es-ES"/>
        </w:rPr>
        <w:t>, SOPR.</w:t>
      </w:r>
    </w:p>
    <w:p w14:paraId="178061E2" w14:textId="77777777" w:rsidR="00BE7A5F" w:rsidRPr="00ED74FA" w:rsidRDefault="00BE7A5F" w:rsidP="00BE7A5F">
      <w:pPr>
        <w:pStyle w:val="Prrafodelista"/>
        <w:numPr>
          <w:ilvl w:val="0"/>
          <w:numId w:val="7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Ideal para inversores en Bitcoin y Ethereum.</w:t>
      </w:r>
    </w:p>
    <w:p w14:paraId="3337E13C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12" w:history="1">
        <w:r w:rsidRPr="00844CBC">
          <w:rPr>
            <w:rStyle w:val="Hipervnculo"/>
            <w:rFonts w:eastAsiaTheme="minorEastAsia"/>
            <w:lang w:eastAsia="es-ES"/>
          </w:rPr>
          <w:t>https://www.cryptoquant.com/</w:t>
        </w:r>
      </w:hyperlink>
      <w:r>
        <w:rPr>
          <w:rFonts w:eastAsiaTheme="minorEastAsia"/>
          <w:lang w:eastAsia="es-ES"/>
        </w:rPr>
        <w:t xml:space="preserve"> </w:t>
      </w:r>
    </w:p>
    <w:p w14:paraId="01C8953D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071201DB" w14:textId="77777777" w:rsidR="00BE7A5F" w:rsidRPr="00ED74FA" w:rsidRDefault="00BE7A5F" w:rsidP="00BE7A5F">
      <w:pPr>
        <w:jc w:val="both"/>
        <w:rPr>
          <w:rFonts w:eastAsiaTheme="minorEastAsia"/>
          <w:i/>
          <w:iCs/>
          <w:lang w:eastAsia="es-ES"/>
        </w:rPr>
      </w:pPr>
      <w:proofErr w:type="spellStart"/>
      <w:r w:rsidRPr="00ED74FA">
        <w:rPr>
          <w:rFonts w:eastAsiaTheme="minorEastAsia"/>
          <w:i/>
          <w:iCs/>
          <w:lang w:eastAsia="es-ES"/>
        </w:rPr>
        <w:t>Glassnode</w:t>
      </w:r>
      <w:proofErr w:type="spellEnd"/>
    </w:p>
    <w:p w14:paraId="58DDE6FB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Una referencia del análisis on-chain profesional. Visualiza comportamiento del precio vinculado con datos de red (entradas/salidas de exchanges, dormancia de monedas, actividad de ballenas).</w:t>
      </w:r>
    </w:p>
    <w:p w14:paraId="53F31366" w14:textId="77777777" w:rsidR="00BE7A5F" w:rsidRPr="00ED74FA" w:rsidRDefault="00BE7A5F" w:rsidP="00BE7A5F">
      <w:pPr>
        <w:pStyle w:val="Prrafodelista"/>
        <w:numPr>
          <w:ilvl w:val="0"/>
          <w:numId w:val="8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Paneles personalizables por activos y métricas.</w:t>
      </w:r>
    </w:p>
    <w:p w14:paraId="2F3C1403" w14:textId="77777777" w:rsidR="00BE7A5F" w:rsidRPr="00ED74FA" w:rsidRDefault="00BE7A5F" w:rsidP="00BE7A5F">
      <w:pPr>
        <w:pStyle w:val="Prrafodelista"/>
        <w:numPr>
          <w:ilvl w:val="0"/>
          <w:numId w:val="8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Compatible con estrategias de acumulación/realización de ganancias.</w:t>
      </w:r>
    </w:p>
    <w:p w14:paraId="2ED87668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 xml:space="preserve">Enlace: </w:t>
      </w:r>
      <w:hyperlink r:id="rId13" w:history="1">
        <w:r w:rsidRPr="00844CBC">
          <w:rPr>
            <w:rStyle w:val="Hipervnculo"/>
            <w:rFonts w:eastAsiaTheme="minorEastAsia"/>
            <w:lang w:eastAsia="es-ES"/>
          </w:rPr>
          <w:t>https://glassnode.com/</w:t>
        </w:r>
      </w:hyperlink>
      <w:r>
        <w:rPr>
          <w:rFonts w:eastAsiaTheme="minorEastAsia"/>
          <w:lang w:eastAsia="es-ES"/>
        </w:rPr>
        <w:t xml:space="preserve"> </w:t>
      </w:r>
    </w:p>
    <w:p w14:paraId="414339EA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</w:p>
    <w:p w14:paraId="4B11A072" w14:textId="77777777" w:rsidR="00BE7A5F" w:rsidRPr="00ED74FA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proofErr w:type="spellStart"/>
      <w:r w:rsidRPr="00ED74FA">
        <w:rPr>
          <w:rFonts w:eastAsiaTheme="minorEastAsia"/>
          <w:b/>
          <w:bCs/>
          <w:i/>
          <w:iCs/>
          <w:lang w:eastAsia="es-ES"/>
        </w:rPr>
        <w:t>Dune</w:t>
      </w:r>
      <w:proofErr w:type="spellEnd"/>
      <w:r w:rsidRPr="00ED74FA">
        <w:rPr>
          <w:rFonts w:eastAsiaTheme="minorEastAsia"/>
          <w:b/>
          <w:bCs/>
          <w:i/>
          <w:iCs/>
          <w:lang w:eastAsia="es-ES"/>
        </w:rPr>
        <w:t xml:space="preserve"> Analytics</w:t>
      </w:r>
    </w:p>
    <w:p w14:paraId="7E451877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Permite a los usuarios construir paneles e informes personalizados sobre cualquier dato on-chain. Requiere conocimientos básicos de SQL.</w:t>
      </w:r>
    </w:p>
    <w:p w14:paraId="3BC89261" w14:textId="77777777" w:rsidR="00BE7A5F" w:rsidRPr="00ED74FA" w:rsidRDefault="00BE7A5F" w:rsidP="00BE7A5F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Acceso abierto a </w:t>
      </w:r>
      <w:proofErr w:type="spellStart"/>
      <w:r w:rsidRPr="00ED74FA">
        <w:rPr>
          <w:rFonts w:eastAsiaTheme="minorEastAsia"/>
          <w:lang w:eastAsia="es-ES"/>
        </w:rPr>
        <w:t>queries</w:t>
      </w:r>
      <w:proofErr w:type="spellEnd"/>
      <w:r w:rsidRPr="00ED74FA">
        <w:rPr>
          <w:rFonts w:eastAsiaTheme="minorEastAsia"/>
          <w:lang w:eastAsia="es-ES"/>
        </w:rPr>
        <w:t xml:space="preserve"> comunitarios.</w:t>
      </w:r>
    </w:p>
    <w:p w14:paraId="18A4648A" w14:textId="77777777" w:rsidR="00BE7A5F" w:rsidRPr="00ED74FA" w:rsidRDefault="00BE7A5F" w:rsidP="00BE7A5F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Paneles de análisis de DAOs, DeFi, NFTs, </w:t>
      </w:r>
      <w:proofErr w:type="spellStart"/>
      <w:r w:rsidRPr="00ED74FA">
        <w:rPr>
          <w:rFonts w:eastAsiaTheme="minorEastAsia"/>
          <w:lang w:eastAsia="es-ES"/>
        </w:rPr>
        <w:t>Layer</w:t>
      </w:r>
      <w:proofErr w:type="spellEnd"/>
      <w:r w:rsidRPr="00ED74FA">
        <w:rPr>
          <w:rFonts w:eastAsiaTheme="minorEastAsia"/>
          <w:lang w:eastAsia="es-ES"/>
        </w:rPr>
        <w:t xml:space="preserve"> 2, etc.</w:t>
      </w:r>
    </w:p>
    <w:p w14:paraId="75B1B8AD" w14:textId="77777777" w:rsidR="00BE7A5F" w:rsidRPr="00ED74FA" w:rsidRDefault="00BE7A5F" w:rsidP="00BE7A5F">
      <w:pPr>
        <w:pStyle w:val="Prrafodelista"/>
        <w:numPr>
          <w:ilvl w:val="0"/>
          <w:numId w:val="9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Fuente de visualizaciones utilizadas en reportes institucionales.</w:t>
      </w:r>
    </w:p>
    <w:p w14:paraId="3E06CE0B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Enlace:</w:t>
      </w:r>
      <w:r w:rsidRPr="00ED74FA">
        <w:rPr>
          <w:rFonts w:eastAsiaTheme="minorEastAsia"/>
          <w:lang w:eastAsia="es-ES"/>
        </w:rPr>
        <w:t xml:space="preserve"> </w:t>
      </w:r>
      <w:hyperlink r:id="rId14" w:history="1">
        <w:r w:rsidRPr="00844CBC">
          <w:rPr>
            <w:rStyle w:val="Hipervnculo"/>
            <w:rFonts w:eastAsiaTheme="minorEastAsia"/>
            <w:lang w:eastAsia="es-ES"/>
          </w:rPr>
          <w:t>https://dune.com/</w:t>
        </w:r>
      </w:hyperlink>
      <w:r>
        <w:rPr>
          <w:rFonts w:eastAsiaTheme="minorEastAsia"/>
          <w:lang w:eastAsia="es-ES"/>
        </w:rPr>
        <w:t xml:space="preserve"> </w:t>
      </w:r>
    </w:p>
    <w:p w14:paraId="261B45F4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7F575FD4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229E8EE7" w14:textId="77777777" w:rsidR="00BE7A5F" w:rsidRDefault="00BE7A5F" w:rsidP="00BE7A5F">
      <w:pPr>
        <w:jc w:val="both"/>
        <w:rPr>
          <w:rFonts w:eastAsiaTheme="minorEastAsia"/>
          <w:lang w:eastAsia="es-ES"/>
        </w:rPr>
      </w:pPr>
    </w:p>
    <w:p w14:paraId="56043F13" w14:textId="77777777" w:rsidR="00BE7A5F" w:rsidRPr="00ED74FA" w:rsidRDefault="00BE7A5F" w:rsidP="00BE7A5F">
      <w:pPr>
        <w:jc w:val="both"/>
        <w:rPr>
          <w:rFonts w:eastAsiaTheme="minorEastAsia"/>
          <w:b/>
          <w:bCs/>
          <w:i/>
          <w:iCs/>
          <w:lang w:eastAsia="es-ES"/>
        </w:rPr>
      </w:pPr>
      <w:r w:rsidRPr="00ED74FA">
        <w:rPr>
          <w:rFonts w:eastAsiaTheme="minorEastAsia"/>
          <w:b/>
          <w:bCs/>
          <w:i/>
          <w:iCs/>
          <w:lang w:eastAsia="es-ES"/>
        </w:rPr>
        <w:lastRenderedPageBreak/>
        <w:t>¿Qué debo tener en cuenta antes de utilizar estas herramientas?</w:t>
      </w:r>
    </w:p>
    <w:p w14:paraId="7BF4ADDD" w14:textId="77777777" w:rsidR="00BE7A5F" w:rsidRPr="00ED74FA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Antes de usar cualquier herramienta, </w:t>
      </w:r>
      <w:r>
        <w:rPr>
          <w:rFonts w:eastAsiaTheme="minorEastAsia"/>
          <w:lang w:eastAsia="es-ES"/>
        </w:rPr>
        <w:t xml:space="preserve">como </w:t>
      </w:r>
      <w:r w:rsidRPr="00ED74FA">
        <w:rPr>
          <w:rFonts w:eastAsiaTheme="minorEastAsia"/>
          <w:lang w:eastAsia="es-ES"/>
        </w:rPr>
        <w:t>inversor debe</w:t>
      </w:r>
      <w:r>
        <w:rPr>
          <w:rFonts w:eastAsiaTheme="minorEastAsia"/>
          <w:lang w:eastAsia="es-ES"/>
        </w:rPr>
        <w:t>s</w:t>
      </w:r>
      <w:r w:rsidRPr="00ED74FA">
        <w:rPr>
          <w:rFonts w:eastAsiaTheme="minorEastAsia"/>
          <w:lang w:eastAsia="es-ES"/>
        </w:rPr>
        <w:t xml:space="preserve"> considerar:</w:t>
      </w:r>
    </w:p>
    <w:p w14:paraId="74BF020D" w14:textId="77777777" w:rsidR="00BE7A5F" w:rsidRPr="00ED74FA" w:rsidRDefault="00BE7A5F" w:rsidP="00BE7A5F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Tipo de inversión: corto plazo (trading) o largo plazo (</w:t>
      </w:r>
      <w:proofErr w:type="spellStart"/>
      <w:r w:rsidRPr="00ED74FA">
        <w:rPr>
          <w:rFonts w:eastAsiaTheme="minorEastAsia"/>
          <w:lang w:eastAsia="es-ES"/>
        </w:rPr>
        <w:t>hold</w:t>
      </w:r>
      <w:proofErr w:type="spellEnd"/>
      <w:r w:rsidRPr="00ED74FA">
        <w:rPr>
          <w:rFonts w:eastAsiaTheme="minorEastAsia"/>
          <w:lang w:eastAsia="es-ES"/>
        </w:rPr>
        <w:t>/fundamental).</w:t>
      </w:r>
    </w:p>
    <w:p w14:paraId="5EBE95D8" w14:textId="77777777" w:rsidR="00BE7A5F" w:rsidRPr="00ED74FA" w:rsidRDefault="00BE7A5F" w:rsidP="00BE7A5F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Nivel de experiencia: algunas plataformas requieren conocimientos de programación o análisis cuantitativo</w:t>
      </w:r>
    </w:p>
    <w:p w14:paraId="508779AD" w14:textId="77777777" w:rsidR="00BE7A5F" w:rsidRPr="00ED74FA" w:rsidRDefault="00BE7A5F" w:rsidP="00BE7A5F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Coste: muchas plataformas tienen versiones gratuitas limitadas y versiones Pro con coste mensual.</w:t>
      </w:r>
    </w:p>
    <w:p w14:paraId="7853C580" w14:textId="77777777" w:rsidR="00BE7A5F" w:rsidRPr="00ED74FA" w:rsidRDefault="00BE7A5F" w:rsidP="00BE7A5F">
      <w:pPr>
        <w:pStyle w:val="Prrafodelista"/>
        <w:numPr>
          <w:ilvl w:val="0"/>
          <w:numId w:val="10"/>
        </w:num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 xml:space="preserve">Seguridad y privacidad: algunas requieren conectar wallets o API </w:t>
      </w:r>
      <w:proofErr w:type="spellStart"/>
      <w:r w:rsidRPr="00ED74FA">
        <w:rPr>
          <w:rFonts w:eastAsiaTheme="minorEastAsia"/>
          <w:lang w:eastAsia="es-ES"/>
        </w:rPr>
        <w:t>keys</w:t>
      </w:r>
      <w:proofErr w:type="spellEnd"/>
      <w:r w:rsidRPr="00ED74FA">
        <w:rPr>
          <w:rFonts w:eastAsiaTheme="minorEastAsia"/>
          <w:lang w:eastAsia="es-ES"/>
        </w:rPr>
        <w:t>. Es crucial validar su reputación.</w:t>
      </w:r>
    </w:p>
    <w:p w14:paraId="562B98C0" w14:textId="41491BAF" w:rsidR="00455277" w:rsidRPr="00BE7A5F" w:rsidRDefault="00BE7A5F" w:rsidP="00BE7A5F">
      <w:pPr>
        <w:jc w:val="both"/>
        <w:rPr>
          <w:rFonts w:eastAsiaTheme="minorEastAsia"/>
          <w:lang w:eastAsia="es-ES"/>
        </w:rPr>
      </w:pPr>
      <w:r w:rsidRPr="00ED74FA">
        <w:rPr>
          <w:rFonts w:eastAsiaTheme="minorEastAsia"/>
          <w:lang w:eastAsia="es-ES"/>
        </w:rPr>
        <w:t>Para inversores principiantes, se recomienda empezar por plataformas visuales (</w:t>
      </w:r>
      <w:proofErr w:type="spellStart"/>
      <w:r w:rsidRPr="00ED74FA">
        <w:rPr>
          <w:rFonts w:eastAsiaTheme="minorEastAsia"/>
          <w:lang w:eastAsia="es-ES"/>
        </w:rPr>
        <w:t>TradingView</w:t>
      </w:r>
      <w:proofErr w:type="spellEnd"/>
      <w:r w:rsidRPr="00ED74FA">
        <w:rPr>
          <w:rFonts w:eastAsiaTheme="minorEastAsia"/>
          <w:lang w:eastAsia="es-ES"/>
        </w:rPr>
        <w:t xml:space="preserve">, </w:t>
      </w:r>
      <w:proofErr w:type="spellStart"/>
      <w:r w:rsidRPr="00ED74FA">
        <w:rPr>
          <w:rFonts w:eastAsiaTheme="minorEastAsia"/>
          <w:lang w:eastAsia="es-ES"/>
        </w:rPr>
        <w:t>Messari</w:t>
      </w:r>
      <w:proofErr w:type="spellEnd"/>
      <w:r w:rsidRPr="00ED74FA">
        <w:rPr>
          <w:rFonts w:eastAsiaTheme="minorEastAsia"/>
          <w:lang w:eastAsia="es-ES"/>
        </w:rPr>
        <w:t>) y luego progresar hacia entornos más complejos (</w:t>
      </w:r>
      <w:proofErr w:type="spellStart"/>
      <w:r w:rsidRPr="00ED74FA">
        <w:rPr>
          <w:rFonts w:eastAsiaTheme="minorEastAsia"/>
          <w:lang w:eastAsia="es-ES"/>
        </w:rPr>
        <w:t>Dune</w:t>
      </w:r>
      <w:proofErr w:type="spellEnd"/>
      <w:r w:rsidRPr="00ED74FA">
        <w:rPr>
          <w:rFonts w:eastAsiaTheme="minorEastAsia"/>
          <w:lang w:eastAsia="es-ES"/>
        </w:rPr>
        <w:t xml:space="preserve">, </w:t>
      </w:r>
      <w:proofErr w:type="spellStart"/>
      <w:r w:rsidRPr="00ED74FA">
        <w:rPr>
          <w:rFonts w:eastAsiaTheme="minorEastAsia"/>
          <w:lang w:eastAsia="es-ES"/>
        </w:rPr>
        <w:t>Santiment</w:t>
      </w:r>
      <w:proofErr w:type="spellEnd"/>
      <w:r w:rsidRPr="00ED74FA">
        <w:rPr>
          <w:rFonts w:eastAsiaTheme="minorEastAsia"/>
          <w:lang w:eastAsia="es-ES"/>
        </w:rPr>
        <w:t xml:space="preserve">, </w:t>
      </w:r>
      <w:proofErr w:type="spellStart"/>
      <w:r w:rsidRPr="00ED74FA">
        <w:rPr>
          <w:rFonts w:eastAsiaTheme="minorEastAsia"/>
          <w:lang w:eastAsia="es-ES"/>
        </w:rPr>
        <w:t>Glassnode</w:t>
      </w:r>
      <w:proofErr w:type="spellEnd"/>
      <w:r w:rsidRPr="00ED74FA">
        <w:rPr>
          <w:rFonts w:eastAsiaTheme="minorEastAsia"/>
          <w:lang w:eastAsia="es-ES"/>
        </w:rPr>
        <w:t>).</w:t>
      </w:r>
    </w:p>
    <w:sectPr w:rsidR="00455277" w:rsidRPr="00BE7A5F">
      <w:headerReference w:type="even" r:id="rId15"/>
      <w:head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3A907" w14:textId="77777777" w:rsidR="00F470E8" w:rsidRDefault="00F470E8" w:rsidP="00BE7A5F">
      <w:r>
        <w:separator/>
      </w:r>
    </w:p>
  </w:endnote>
  <w:endnote w:type="continuationSeparator" w:id="0">
    <w:p w14:paraId="6BF6B5ED" w14:textId="77777777" w:rsidR="00F470E8" w:rsidRDefault="00F470E8" w:rsidP="00BE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71599" w14:textId="77777777" w:rsidR="00F470E8" w:rsidRDefault="00F470E8" w:rsidP="00BE7A5F">
      <w:r>
        <w:separator/>
      </w:r>
    </w:p>
  </w:footnote>
  <w:footnote w:type="continuationSeparator" w:id="0">
    <w:p w14:paraId="52B11DF8" w14:textId="77777777" w:rsidR="00F470E8" w:rsidRDefault="00F470E8" w:rsidP="00BE7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60492" w14:textId="5254CFA1" w:rsidR="00BE7A5F" w:rsidRDefault="00BE7A5F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AE28E9" wp14:editId="53A01DF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542069068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34246" w14:textId="2A327995" w:rsidR="00BE7A5F" w:rsidRPr="00BE7A5F" w:rsidRDefault="00BE7A5F" w:rsidP="00BE7A5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BE7A5F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AE28E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78A34246" w14:textId="2A327995" w:rsidR="00BE7A5F" w:rsidRPr="00BE7A5F" w:rsidRDefault="00BE7A5F" w:rsidP="00BE7A5F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BE7A5F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7B677" w14:textId="275E1934" w:rsidR="00BE7A5F" w:rsidRDefault="00BE7A5F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F9ACEA" wp14:editId="0A18859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63075506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4F6194" w14:textId="245F5145" w:rsidR="00BE7A5F" w:rsidRPr="00BE7A5F" w:rsidRDefault="00BE7A5F" w:rsidP="00BE7A5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BE7A5F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F9ACE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744F6194" w14:textId="245F5145" w:rsidR="00BE7A5F" w:rsidRPr="00BE7A5F" w:rsidRDefault="00BE7A5F" w:rsidP="00BE7A5F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BE7A5F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71F19"/>
    <w:multiLevelType w:val="hybridMultilevel"/>
    <w:tmpl w:val="7CE85F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E4F32"/>
    <w:multiLevelType w:val="hybridMultilevel"/>
    <w:tmpl w:val="DA3E29E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A137E"/>
    <w:multiLevelType w:val="hybridMultilevel"/>
    <w:tmpl w:val="00A2B7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31D95"/>
    <w:multiLevelType w:val="hybridMultilevel"/>
    <w:tmpl w:val="4298367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358EB"/>
    <w:multiLevelType w:val="hybridMultilevel"/>
    <w:tmpl w:val="EC68F28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55D42"/>
    <w:multiLevelType w:val="hybridMultilevel"/>
    <w:tmpl w:val="CEA89D6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02A0E"/>
    <w:multiLevelType w:val="hybridMultilevel"/>
    <w:tmpl w:val="1E18FF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A4E0A"/>
    <w:multiLevelType w:val="hybridMultilevel"/>
    <w:tmpl w:val="183E41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A4A2A"/>
    <w:multiLevelType w:val="hybridMultilevel"/>
    <w:tmpl w:val="09AC842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57F92"/>
    <w:multiLevelType w:val="hybridMultilevel"/>
    <w:tmpl w:val="BDA4BC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50693">
    <w:abstractNumId w:val="0"/>
  </w:num>
  <w:num w:numId="2" w16cid:durableId="672954050">
    <w:abstractNumId w:val="6"/>
  </w:num>
  <w:num w:numId="3" w16cid:durableId="2141147364">
    <w:abstractNumId w:val="8"/>
  </w:num>
  <w:num w:numId="4" w16cid:durableId="1165511334">
    <w:abstractNumId w:val="9"/>
  </w:num>
  <w:num w:numId="5" w16cid:durableId="1069579339">
    <w:abstractNumId w:val="2"/>
  </w:num>
  <w:num w:numId="6" w16cid:durableId="887378800">
    <w:abstractNumId w:val="3"/>
  </w:num>
  <w:num w:numId="7" w16cid:durableId="1635677533">
    <w:abstractNumId w:val="7"/>
  </w:num>
  <w:num w:numId="8" w16cid:durableId="2026858417">
    <w:abstractNumId w:val="5"/>
  </w:num>
  <w:num w:numId="9" w16cid:durableId="1516923077">
    <w:abstractNumId w:val="1"/>
  </w:num>
  <w:num w:numId="10" w16cid:durableId="1780030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5F"/>
    <w:rsid w:val="0027419A"/>
    <w:rsid w:val="00407413"/>
    <w:rsid w:val="00455277"/>
    <w:rsid w:val="008B0571"/>
    <w:rsid w:val="00BE7A5F"/>
    <w:rsid w:val="00C246FB"/>
    <w:rsid w:val="00E45FAE"/>
    <w:rsid w:val="00F4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A023EA"/>
  <w15:chartTrackingRefBased/>
  <w15:docId w15:val="{C33007A5-6F1C-4F4F-A8A5-5DBB9490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A5F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E7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E7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7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E7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E7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E7A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7A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7A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7A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7A5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E7A5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7A5F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7A5F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7A5F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E7A5F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7A5F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7A5F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7A5F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BE7A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E7A5F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BE7A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E7A5F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BE7A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E7A5F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BE7A5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E7A5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E7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E7A5F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BE7A5F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BE7A5F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E7A5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7A5F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7419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19A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sari.io/" TargetMode="External"/><Relationship Id="rId13" Type="http://schemas.openxmlformats.org/officeDocument/2006/relationships/hyperlink" Target="https://glassnode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okenterminal.com/" TargetMode="External"/><Relationship Id="rId12" Type="http://schemas.openxmlformats.org/officeDocument/2006/relationships/hyperlink" Target="https://www.cryptoquant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radingview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app.santiment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yptorank.io/" TargetMode="External"/><Relationship Id="rId14" Type="http://schemas.openxmlformats.org/officeDocument/2006/relationships/hyperlink" Target="https://dun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2025-08-28T11:51:00Z</dcterms:created>
  <dcterms:modified xsi:type="dcterms:W3CDTF">2025-08-28T11:52:00Z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632084b2,5bea1b4c,69858730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2025-08-28T11:52:31Z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b4b527a5-3d7d-45a9-b64d-dca39f260977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